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Pr>
      </w:pPr>
      <w:bookmarkStart w:id="0" w:name="_GoBack"/>
      <w:bookmarkEnd w:id="0"/>
    </w:p>
    <w:p w:rsidR="004665A7" w:rsidRPr="00A75338" w:rsidRDefault="004665A7" w:rsidP="004665A7">
      <w:pPr>
        <w:tabs>
          <w:tab w:val="left" w:pos="1445"/>
        </w:tabs>
        <w:spacing w:line="360" w:lineRule="auto"/>
        <w:jc w:val="center"/>
        <w:rPr>
          <w:rFonts w:ascii="David" w:hAnsi="David"/>
          <w:b/>
          <w:bCs/>
          <w:i/>
          <w:iCs/>
          <w:sz w:val="28"/>
          <w:szCs w:val="28"/>
          <w:u w:val="single"/>
          <w:rtl/>
        </w:rPr>
      </w:pPr>
      <w:r w:rsidRPr="00A75338">
        <w:rPr>
          <w:rFonts w:ascii="David" w:hAnsi="David"/>
          <w:b/>
          <w:bCs/>
          <w:sz w:val="28"/>
          <w:szCs w:val="28"/>
          <w:u w:val="single"/>
          <w:rtl/>
        </w:rPr>
        <w:t>מכרז פומבי מס</w:t>
      </w:r>
      <w:r w:rsidRPr="00A75338">
        <w:rPr>
          <w:rFonts w:ascii="David" w:hAnsi="David" w:hint="cs"/>
          <w:b/>
          <w:bCs/>
          <w:sz w:val="28"/>
          <w:szCs w:val="28"/>
          <w:u w:val="single"/>
          <w:rtl/>
        </w:rPr>
        <w:t>פר</w:t>
      </w:r>
      <w:r w:rsidRPr="00A75338">
        <w:rPr>
          <w:rFonts w:ascii="David" w:hAnsi="David"/>
          <w:b/>
          <w:bCs/>
          <w:sz w:val="28"/>
          <w:szCs w:val="28"/>
          <w:u w:val="single"/>
          <w:rtl/>
        </w:rPr>
        <w:t xml:space="preserve"> </w:t>
      </w:r>
      <w:r>
        <w:rPr>
          <w:rFonts w:ascii="David" w:hAnsi="David" w:hint="cs"/>
          <w:b/>
          <w:bCs/>
          <w:sz w:val="28"/>
          <w:szCs w:val="28"/>
          <w:u w:val="single"/>
          <w:rtl/>
        </w:rPr>
        <w:t xml:space="preserve">124/2020 לאספקת שירותי אינטרנט ספק </w:t>
      </w:r>
      <w:r>
        <w:rPr>
          <w:rFonts w:ascii="David" w:hAnsi="David" w:hint="cs"/>
          <w:b/>
          <w:bCs/>
          <w:sz w:val="28"/>
          <w:szCs w:val="28"/>
          <w:u w:val="single"/>
        </w:rPr>
        <w:t>ISP</w:t>
      </w:r>
      <w:r>
        <w:rPr>
          <w:rFonts w:ascii="David" w:hAnsi="David" w:hint="cs"/>
          <w:b/>
          <w:bCs/>
          <w:sz w:val="28"/>
          <w:szCs w:val="28"/>
          <w:u w:val="single"/>
          <w:rtl/>
        </w:rPr>
        <w:t xml:space="preserve"> וכתובות </w:t>
      </w:r>
      <w:r>
        <w:rPr>
          <w:rFonts w:ascii="David" w:hAnsi="David" w:hint="cs"/>
          <w:b/>
          <w:bCs/>
          <w:sz w:val="28"/>
          <w:szCs w:val="28"/>
          <w:u w:val="single"/>
        </w:rPr>
        <w:t>IP</w:t>
      </w:r>
      <w:r>
        <w:rPr>
          <w:rFonts w:ascii="David" w:hAnsi="David" w:hint="cs"/>
          <w:b/>
          <w:bCs/>
          <w:sz w:val="28"/>
          <w:szCs w:val="28"/>
          <w:u w:val="single"/>
          <w:rtl/>
        </w:rPr>
        <w:t xml:space="preserve"> קבועות עם מדרגות הרחבה</w:t>
      </w:r>
      <w:r w:rsidRPr="00A75338">
        <w:rPr>
          <w:rFonts w:ascii="David" w:hAnsi="David"/>
          <w:b/>
          <w:bCs/>
          <w:sz w:val="28"/>
          <w:szCs w:val="28"/>
          <w:u w:val="single"/>
          <w:rtl/>
        </w:rPr>
        <w:t xml:space="preserve"> </w:t>
      </w:r>
    </w:p>
    <w:p w:rsidR="004665A7" w:rsidRDefault="004665A7" w:rsidP="004665A7">
      <w:pPr>
        <w:tabs>
          <w:tab w:val="left" w:pos="1445"/>
        </w:tabs>
        <w:autoSpaceDE w:val="0"/>
        <w:autoSpaceDN w:val="0"/>
        <w:adjustRightInd w:val="0"/>
        <w:spacing w:line="360" w:lineRule="auto"/>
        <w:jc w:val="both"/>
        <w:rPr>
          <w:rFonts w:ascii="David" w:hAnsi="David"/>
          <w:b/>
          <w:bCs/>
          <w:szCs w:val="24"/>
          <w:u w:val="single"/>
          <w:rtl/>
        </w:rPr>
      </w:pPr>
    </w:p>
    <w:p w:rsidR="004665A7" w:rsidRPr="00B151FB" w:rsidRDefault="004665A7" w:rsidP="004665A7">
      <w:pPr>
        <w:spacing w:line="360" w:lineRule="auto"/>
        <w:jc w:val="both"/>
        <w:rPr>
          <w:rFonts w:ascii="David" w:hAnsi="David"/>
          <w:szCs w:val="24"/>
          <w:rtl/>
        </w:rPr>
      </w:pPr>
      <w:r w:rsidRPr="00B151FB">
        <w:rPr>
          <w:rFonts w:ascii="David" w:hAnsi="David" w:hint="cs"/>
          <w:szCs w:val="24"/>
          <w:rtl/>
        </w:rPr>
        <w:t xml:space="preserve">משרד האנרגיה, </w:t>
      </w:r>
      <w:r w:rsidRPr="00B151FB">
        <w:rPr>
          <w:rFonts w:ascii="David" w:hAnsi="David"/>
          <w:szCs w:val="24"/>
          <w:rtl/>
        </w:rPr>
        <w:t xml:space="preserve">באמצעות </w:t>
      </w:r>
      <w:proofErr w:type="spellStart"/>
      <w:r w:rsidRPr="00B151FB">
        <w:rPr>
          <w:rFonts w:ascii="David" w:hAnsi="David"/>
          <w:szCs w:val="24"/>
          <w:rtl/>
        </w:rPr>
        <w:t>מינהל</w:t>
      </w:r>
      <w:proofErr w:type="spellEnd"/>
      <w:r w:rsidRPr="00B151FB">
        <w:rPr>
          <w:rFonts w:ascii="David" w:hAnsi="David"/>
          <w:szCs w:val="24"/>
          <w:rtl/>
        </w:rPr>
        <w:t xml:space="preserve"> </w:t>
      </w:r>
      <w:sdt>
        <w:sdtPr>
          <w:rPr>
            <w:rFonts w:ascii="David" w:hAnsi="David"/>
            <w:szCs w:val="24"/>
            <w:rtl/>
          </w:rPr>
          <w:alias w:val="unitMaster"/>
          <w:tag w:val="unitMaster0"/>
          <w:id w:val="793796312"/>
          <w:placeholder>
            <w:docPart w:val="8E94DD1AEEF54BC28B02BB790B7D310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Pr="00B151FB">
            <w:rPr>
              <w:rFonts w:ascii="David" w:hAnsi="David"/>
              <w:szCs w:val="24"/>
              <w:rtl/>
            </w:rPr>
            <w:t>אגף בכיר טכנולוגיות דיגיטליות ומידע</w:t>
          </w:r>
        </w:sdtContent>
      </w:sdt>
      <w:r w:rsidRPr="00B151FB">
        <w:rPr>
          <w:rFonts w:ascii="David" w:hAnsi="David"/>
          <w:szCs w:val="24"/>
          <w:rtl/>
        </w:rPr>
        <w:t xml:space="preserve"> </w:t>
      </w:r>
      <w:r w:rsidRPr="00B151FB">
        <w:rPr>
          <w:rFonts w:ascii="David" w:hAnsi="David" w:hint="cs"/>
          <w:szCs w:val="24"/>
          <w:rtl/>
        </w:rPr>
        <w:t xml:space="preserve">מפרסם בזאת מכרז </w:t>
      </w:r>
      <w:r w:rsidRPr="00B151FB">
        <w:rPr>
          <w:rFonts w:ascii="David" w:hAnsi="David"/>
          <w:szCs w:val="24"/>
          <w:rtl/>
        </w:rPr>
        <w:t>לקבל</w:t>
      </w:r>
      <w:r w:rsidRPr="00B151FB">
        <w:rPr>
          <w:rFonts w:ascii="David" w:hAnsi="David" w:hint="cs"/>
          <w:szCs w:val="24"/>
          <w:rtl/>
        </w:rPr>
        <w:t>ת</w:t>
      </w:r>
      <w:r w:rsidRPr="00B151FB">
        <w:rPr>
          <w:rFonts w:ascii="David" w:hAnsi="David"/>
          <w:szCs w:val="24"/>
          <w:rtl/>
        </w:rPr>
        <w:t xml:space="preserve"> הצעות למתן שירותי</w:t>
      </w:r>
      <w:sdt>
        <w:sdtPr>
          <w:rPr>
            <w:rFonts w:ascii="David" w:hAnsi="David"/>
            <w:szCs w:val="24"/>
            <w:rtl/>
          </w:rPr>
          <w:alias w:val="SubjectRequest"/>
          <w:tag w:val="SubjectRequest1"/>
          <w:id w:val="-459345778"/>
          <w:placeholder>
            <w:docPart w:val="6DBF0A8E0AA04AD8A1105F2E2F50825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Pr="00B151FB">
            <w:rPr>
              <w:rFonts w:ascii="David" w:hAnsi="David"/>
              <w:szCs w:val="24"/>
              <w:rtl/>
            </w:rPr>
            <w:t xml:space="preserve"> אינטרנט -ספק </w:t>
          </w:r>
          <w:r w:rsidRPr="00B151FB">
            <w:rPr>
              <w:rFonts w:ascii="David" w:hAnsi="David" w:hint="cs"/>
              <w:szCs w:val="24"/>
            </w:rPr>
            <w:t>ISP</w:t>
          </w:r>
          <w:r w:rsidRPr="00B151FB">
            <w:rPr>
              <w:rFonts w:ascii="David" w:hAnsi="David"/>
              <w:szCs w:val="24"/>
              <w:rtl/>
            </w:rPr>
            <w:t xml:space="preserve"> וכתובות </w:t>
          </w:r>
          <w:r w:rsidRPr="00B151FB">
            <w:rPr>
              <w:rFonts w:ascii="David" w:hAnsi="David" w:hint="cs"/>
              <w:szCs w:val="24"/>
            </w:rPr>
            <w:t>IP</w:t>
          </w:r>
          <w:r w:rsidRPr="00B151FB">
            <w:rPr>
              <w:rFonts w:ascii="David" w:hAnsi="David"/>
              <w:szCs w:val="24"/>
              <w:rtl/>
            </w:rPr>
            <w:t xml:space="preserve"> קבועות עם מדרגות הרחבה</w:t>
          </w:r>
        </w:sdtContent>
      </w:sdt>
      <w:r w:rsidRPr="00B151FB">
        <w:rPr>
          <w:rFonts w:ascii="David" w:hAnsi="David" w:hint="cs"/>
          <w:szCs w:val="24"/>
          <w:rtl/>
        </w:rPr>
        <w:t>.</w:t>
      </w:r>
    </w:p>
    <w:p w:rsidR="004665A7" w:rsidRPr="00B151FB" w:rsidRDefault="004665A7" w:rsidP="004665A7">
      <w:pPr>
        <w:spacing w:line="360" w:lineRule="auto"/>
        <w:jc w:val="both"/>
        <w:rPr>
          <w:rFonts w:ascii="David" w:hAnsi="David"/>
          <w:szCs w:val="24"/>
        </w:rPr>
      </w:pPr>
    </w:p>
    <w:p w:rsidR="004665A7" w:rsidRPr="00B151FB" w:rsidRDefault="004665A7" w:rsidP="004665A7">
      <w:pPr>
        <w:spacing w:line="360" w:lineRule="auto"/>
        <w:jc w:val="both"/>
        <w:rPr>
          <w:rFonts w:ascii="David" w:hAnsi="David"/>
          <w:szCs w:val="24"/>
        </w:rPr>
      </w:pPr>
      <w:r w:rsidRPr="00B151FB">
        <w:rPr>
          <w:rFonts w:ascii="David" w:hAnsi="David" w:hint="cs"/>
          <w:szCs w:val="24"/>
          <w:rtl/>
        </w:rPr>
        <w:t xml:space="preserve">יובהר כי פתיחת מעטפות הצעת המחיר ופרסום המכרז, </w:t>
      </w:r>
      <w:r w:rsidRPr="00B151FB">
        <w:rPr>
          <w:rFonts w:ascii="David" w:hAnsi="David" w:hint="cs"/>
          <w:b/>
          <w:bCs/>
          <w:szCs w:val="24"/>
          <w:rtl/>
        </w:rPr>
        <w:t>הינן בכפוף להנחיות החשב הכללי לשנת 2021 לשנה ללא תקציב.</w:t>
      </w:r>
    </w:p>
    <w:p w:rsidR="004665A7" w:rsidRPr="00B151FB" w:rsidRDefault="004665A7" w:rsidP="004665A7">
      <w:pPr>
        <w:tabs>
          <w:tab w:val="left" w:pos="1445"/>
        </w:tabs>
        <w:autoSpaceDE w:val="0"/>
        <w:autoSpaceDN w:val="0"/>
        <w:adjustRightInd w:val="0"/>
        <w:spacing w:line="360" w:lineRule="auto"/>
        <w:jc w:val="both"/>
        <w:rPr>
          <w:rFonts w:ascii="David" w:hAnsi="David"/>
          <w:b/>
          <w:bCs/>
          <w:szCs w:val="24"/>
          <w:u w:val="single"/>
          <w:rtl/>
        </w:rPr>
      </w:pPr>
    </w:p>
    <w:p w:rsidR="004665A7" w:rsidRPr="00B151FB" w:rsidRDefault="004665A7" w:rsidP="004665A7">
      <w:pPr>
        <w:pStyle w:val="ad"/>
        <w:tabs>
          <w:tab w:val="left" w:pos="1445"/>
        </w:tabs>
        <w:spacing w:line="360" w:lineRule="auto"/>
        <w:ind w:left="0"/>
        <w:jc w:val="both"/>
        <w:rPr>
          <w:rFonts w:ascii="David" w:hAnsi="David"/>
          <w:szCs w:val="24"/>
        </w:rPr>
      </w:pPr>
      <w:r w:rsidRPr="00B151F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B151FB">
          <w:rPr>
            <w:rStyle w:val="Hyperlink"/>
            <w:szCs w:val="24"/>
          </w:rPr>
          <w:t>www.energy.gov.il</w:t>
        </w:r>
      </w:hyperlink>
      <w:r w:rsidRPr="00B151FB">
        <w:rPr>
          <w:szCs w:val="24"/>
        </w:rPr>
        <w:t xml:space="preserve"> </w:t>
      </w:r>
      <w:r w:rsidRPr="00B151FB">
        <w:rPr>
          <w:rFonts w:hint="cs"/>
          <w:szCs w:val="24"/>
          <w:rtl/>
        </w:rPr>
        <w:t>.</w:t>
      </w:r>
    </w:p>
    <w:p w:rsidR="004665A7" w:rsidRPr="00B151FB" w:rsidRDefault="004665A7" w:rsidP="004665A7">
      <w:pPr>
        <w:spacing w:before="240" w:line="360" w:lineRule="auto"/>
        <w:jc w:val="both"/>
        <w:rPr>
          <w:b/>
          <w:bCs/>
          <w:szCs w:val="24"/>
          <w:u w:val="single"/>
          <w:rtl/>
        </w:rPr>
      </w:pPr>
      <w:r w:rsidRPr="00B151FB">
        <w:rPr>
          <w:rFonts w:hint="cs"/>
          <w:szCs w:val="24"/>
          <w:rtl/>
        </w:rPr>
        <w:lastRenderedPageBreak/>
        <w:t xml:space="preserve">את מעטפת המכרז יש להכניס </w:t>
      </w:r>
      <w:r w:rsidRPr="00B151FB">
        <w:rPr>
          <w:rFonts w:hint="cs"/>
          <w:b/>
          <w:bCs/>
          <w:szCs w:val="24"/>
          <w:rtl/>
        </w:rPr>
        <w:t>לתיבת המכרזים מספר 2</w:t>
      </w:r>
      <w:r w:rsidRPr="00B151FB">
        <w:rPr>
          <w:rFonts w:hint="cs"/>
          <w:szCs w:val="24"/>
          <w:rtl/>
        </w:rPr>
        <w:t xml:space="preserve">, הנמצאת במשרד האנרגיה רח' בנק ישראל 7, ירושלים, בקומה מינוס 1 לא יאוחר מיום  </w:t>
      </w:r>
      <w:r w:rsidRPr="00B151FB">
        <w:rPr>
          <w:rFonts w:hint="cs"/>
          <w:b/>
          <w:bCs/>
          <w:szCs w:val="24"/>
          <w:u w:val="single"/>
          <w:rtl/>
        </w:rPr>
        <w:t>5.5.2021 בשעה 14:00.</w:t>
      </w:r>
    </w:p>
    <w:p w:rsidR="004665A7" w:rsidRPr="00B151FB" w:rsidRDefault="004665A7" w:rsidP="004665A7">
      <w:pPr>
        <w:spacing w:line="360" w:lineRule="auto"/>
        <w:jc w:val="both"/>
        <w:rPr>
          <w:b/>
          <w:bCs/>
          <w:color w:val="FF0000"/>
          <w:szCs w:val="24"/>
          <w:rtl/>
        </w:rPr>
      </w:pPr>
    </w:p>
    <w:p w:rsidR="004665A7" w:rsidRPr="00B151FB" w:rsidRDefault="004665A7" w:rsidP="004665A7">
      <w:pPr>
        <w:spacing w:line="360" w:lineRule="auto"/>
        <w:jc w:val="both"/>
        <w:rPr>
          <w:szCs w:val="24"/>
          <w:rtl/>
        </w:rPr>
      </w:pPr>
      <w:r w:rsidRPr="00B151FB">
        <w:rPr>
          <w:rFonts w:hint="cs"/>
          <w:b/>
          <w:bCs/>
          <w:szCs w:val="24"/>
          <w:rtl/>
        </w:rPr>
        <w:t>בכל מקרה של סתירה בין האמור בהודעה זו לאמור במסמכי המכרז יגבר האמור במסמכי המכרז.</w:t>
      </w:r>
    </w:p>
    <w:p w:rsidR="004665A7" w:rsidRPr="00B151FB" w:rsidRDefault="004665A7" w:rsidP="004665A7">
      <w:pPr>
        <w:spacing w:line="360" w:lineRule="auto"/>
        <w:jc w:val="both"/>
        <w:rPr>
          <w:b/>
          <w:bCs/>
          <w:szCs w:val="24"/>
          <w:u w:val="single"/>
          <w:rtl/>
        </w:rPr>
      </w:pPr>
    </w:p>
    <w:p w:rsidR="004665A7" w:rsidRPr="00B151FB" w:rsidRDefault="004665A7" w:rsidP="004665A7">
      <w:pPr>
        <w:spacing w:line="360" w:lineRule="auto"/>
        <w:jc w:val="both"/>
        <w:rPr>
          <w:szCs w:val="24"/>
          <w:rtl/>
        </w:rPr>
      </w:pPr>
      <w:r w:rsidRPr="00B151FB">
        <w:rPr>
          <w:rFonts w:hint="cs"/>
          <w:b/>
          <w:bCs/>
          <w:szCs w:val="24"/>
          <w:u w:val="single"/>
          <w:rtl/>
        </w:rPr>
        <w:t>שאלות והבהרות</w:t>
      </w:r>
    </w:p>
    <w:p w:rsidR="004665A7" w:rsidRPr="00B151FB" w:rsidRDefault="004665A7" w:rsidP="004665A7">
      <w:pPr>
        <w:tabs>
          <w:tab w:val="left" w:pos="8617"/>
        </w:tabs>
        <w:spacing w:line="360" w:lineRule="auto"/>
        <w:ind w:left="-1"/>
        <w:jc w:val="both"/>
        <w:rPr>
          <w:szCs w:val="24"/>
          <w:rtl/>
        </w:rPr>
      </w:pPr>
      <w:r w:rsidRPr="00B151FB">
        <w:rPr>
          <w:rFonts w:hint="cs"/>
          <w:szCs w:val="24"/>
          <w:rtl/>
        </w:rPr>
        <w:t xml:space="preserve">המועד האחרון להפניה של שאלות והבהרות הינו </w:t>
      </w:r>
      <w:r>
        <w:rPr>
          <w:rFonts w:hint="cs"/>
          <w:b/>
          <w:bCs/>
          <w:szCs w:val="24"/>
          <w:u w:val="single"/>
          <w:rtl/>
        </w:rPr>
        <w:t>17</w:t>
      </w:r>
      <w:r w:rsidRPr="00B151FB">
        <w:rPr>
          <w:rFonts w:hint="cs"/>
          <w:b/>
          <w:bCs/>
          <w:szCs w:val="24"/>
          <w:u w:val="single"/>
          <w:rtl/>
        </w:rPr>
        <w:t>.3.2021 בשעה 14:00</w:t>
      </w:r>
      <w:r w:rsidRPr="00B151FB">
        <w:rPr>
          <w:rFonts w:hint="cs"/>
          <w:szCs w:val="24"/>
          <w:rtl/>
        </w:rPr>
        <w:t xml:space="preserve"> בקובץ </w:t>
      </w:r>
      <w:r w:rsidRPr="00B151FB">
        <w:rPr>
          <w:rFonts w:hint="cs"/>
          <w:szCs w:val="24"/>
        </w:rPr>
        <w:t>WORD</w:t>
      </w:r>
      <w:r w:rsidRPr="00B151FB">
        <w:rPr>
          <w:rFonts w:hint="cs"/>
          <w:szCs w:val="24"/>
          <w:rtl/>
        </w:rPr>
        <w:t xml:space="preserve"> בלבד, לגב' אילנה טמסוט בדואר אלקטרוני שכתובתו:</w:t>
      </w:r>
      <w:r>
        <w:rPr>
          <w:rFonts w:hint="cs"/>
          <w:szCs w:val="24"/>
          <w:rtl/>
        </w:rPr>
        <w:t xml:space="preserve"> </w:t>
      </w:r>
      <w:hyperlink r:id="rId13" w:history="1">
        <w:r w:rsidRPr="00782BF0">
          <w:rPr>
            <w:rStyle w:val="Hyperlink"/>
            <w:szCs w:val="24"/>
          </w:rPr>
          <w:t>itamsut@energy.gov.il</w:t>
        </w:r>
      </w:hyperlink>
      <w:r>
        <w:rPr>
          <w:rFonts w:hint="cs"/>
          <w:szCs w:val="24"/>
          <w:rtl/>
        </w:rPr>
        <w:t xml:space="preserve"> </w:t>
      </w:r>
      <w:r w:rsidRPr="00B151FB">
        <w:rPr>
          <w:rFonts w:hint="cs"/>
          <w:szCs w:val="24"/>
          <w:rtl/>
        </w:rPr>
        <w:t>המשרד לא ישיב שאלות שיגיעו לאחר מועד אחרון זה.</w:t>
      </w:r>
    </w:p>
    <w:p w:rsidR="004665A7" w:rsidRPr="00B151FB" w:rsidRDefault="004665A7" w:rsidP="004665A7">
      <w:pPr>
        <w:tabs>
          <w:tab w:val="left" w:pos="8617"/>
        </w:tabs>
        <w:spacing w:line="360" w:lineRule="auto"/>
        <w:ind w:left="-1"/>
        <w:jc w:val="both"/>
        <w:rPr>
          <w:szCs w:val="24"/>
          <w:rtl/>
        </w:rPr>
      </w:pPr>
    </w:p>
    <w:p w:rsidR="004665A7" w:rsidRPr="00B151FB" w:rsidRDefault="004665A7" w:rsidP="004665A7">
      <w:pPr>
        <w:tabs>
          <w:tab w:val="left" w:pos="9355"/>
        </w:tabs>
        <w:spacing w:line="360" w:lineRule="auto"/>
        <w:ind w:left="-1"/>
        <w:jc w:val="both"/>
        <w:rPr>
          <w:szCs w:val="24"/>
        </w:rPr>
      </w:pPr>
      <w:r w:rsidRPr="00B151FB">
        <w:rPr>
          <w:rFonts w:hint="cs"/>
          <w:szCs w:val="24"/>
          <w:rtl/>
        </w:rPr>
        <w:t xml:space="preserve">ריכוז השאלות והתשובות יפורסמו באתר הרכש הממשלתי ובאתר האינטרנט של המשרד החל מיום </w:t>
      </w:r>
      <w:r>
        <w:rPr>
          <w:rFonts w:hint="cs"/>
          <w:b/>
          <w:bCs/>
          <w:szCs w:val="24"/>
          <w:u w:val="single"/>
          <w:rtl/>
        </w:rPr>
        <w:t>24</w:t>
      </w:r>
      <w:r w:rsidRPr="00B151FB">
        <w:rPr>
          <w:rFonts w:hint="cs"/>
          <w:b/>
          <w:bCs/>
          <w:szCs w:val="24"/>
          <w:u w:val="single"/>
          <w:rtl/>
        </w:rPr>
        <w:t xml:space="preserve">.3.2021 </w:t>
      </w:r>
      <w:r w:rsidRPr="00B151FB">
        <w:rPr>
          <w:rFonts w:hint="cs"/>
          <w:szCs w:val="24"/>
          <w:rtl/>
        </w:rPr>
        <w:t>והן יהוו חלק בלתי נפרד ממסמכי המכרז ויחייבו את כל המציעים.</w:t>
      </w:r>
    </w:p>
    <w:p w:rsidR="004665A7" w:rsidRPr="00B151FB" w:rsidRDefault="004665A7" w:rsidP="004665A7">
      <w:pPr>
        <w:tabs>
          <w:tab w:val="left" w:pos="9355"/>
        </w:tabs>
        <w:spacing w:line="360" w:lineRule="auto"/>
        <w:ind w:left="-1"/>
        <w:jc w:val="both"/>
        <w:rPr>
          <w:b/>
          <w:bCs/>
          <w:szCs w:val="24"/>
          <w:u w:val="single"/>
          <w:rtl/>
        </w:rPr>
      </w:pPr>
    </w:p>
    <w:p w:rsidR="004665A7" w:rsidRPr="00B151FB" w:rsidRDefault="004665A7" w:rsidP="004665A7">
      <w:pPr>
        <w:tabs>
          <w:tab w:val="left" w:pos="9355"/>
        </w:tabs>
        <w:spacing w:line="360" w:lineRule="auto"/>
        <w:jc w:val="both"/>
        <w:rPr>
          <w:szCs w:val="24"/>
          <w:rtl/>
        </w:rPr>
      </w:pPr>
      <w:r w:rsidRPr="00B151F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07AF2" w:rsidRPr="00A35B95" w:rsidRDefault="00107AF2" w:rsidP="00107AF2">
      <w:pPr>
        <w:spacing w:line="360" w:lineRule="auto"/>
        <w:rPr>
          <w:b/>
          <w:bCs/>
          <w:color w:val="FF0000"/>
          <w:sz w:val="22"/>
          <w:szCs w:val="22"/>
          <w:u w:val="single"/>
          <w:rtl/>
        </w:rPr>
      </w:pPr>
    </w:p>
    <w:p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4B6E" w:rsidRDefault="00EA4B6E">
      <w:r>
        <w:separator/>
      </w:r>
    </w:p>
  </w:endnote>
  <w:endnote w:type="continuationSeparator" w:id="0">
    <w:p w:rsidR="00EA4B6E" w:rsidRDefault="00EA4B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4B6E" w:rsidRDefault="00EA4B6E">
      <w:r>
        <w:separator/>
      </w:r>
    </w:p>
  </w:footnote>
  <w:footnote w:type="continuationSeparator" w:id="0">
    <w:p w:rsidR="00EA4B6E" w:rsidRDefault="00EA4B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Pr="00E77686">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EA4FBF">
    <w:pPr>
      <w:pStyle w:val="a6"/>
      <w:spacing w:line="276" w:lineRule="auto"/>
      <w:jc w:val="center"/>
      <w:rPr>
        <w:b/>
        <w:bCs/>
        <w:szCs w:val="40"/>
        <w:rtl/>
      </w:rPr>
    </w:pPr>
    <w:r>
      <w:rPr>
        <w:b/>
        <w:bCs/>
        <w:szCs w:val="40"/>
        <w:rtl/>
      </w:rPr>
      <w:t>מדינת ישראל</w:t>
    </w:r>
  </w:p>
  <w:p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4"/>
  </w:num>
  <w:num w:numId="3">
    <w:abstractNumId w:val="0"/>
  </w:num>
  <w:num w:numId="4">
    <w:abstractNumId w:val="5"/>
  </w:num>
  <w:num w:numId="5">
    <w:abstractNumId w:val="3"/>
  </w:num>
  <w:num w:numId="6">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17083"/>
    <w:rsid w:val="00222968"/>
    <w:rsid w:val="00223E43"/>
    <w:rsid w:val="0022754A"/>
    <w:rsid w:val="00240147"/>
    <w:rsid w:val="002768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C0C39"/>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65A7"/>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D7138"/>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5970"/>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B6E"/>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 w:val="00FE78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E94DD1AEEF54BC28B02BB790B7D310A"/>
        <w:category>
          <w:name w:val="כללי"/>
          <w:gallery w:val="placeholder"/>
        </w:category>
        <w:types>
          <w:type w:val="bbPlcHdr"/>
        </w:types>
        <w:behaviors>
          <w:behavior w:val="content"/>
        </w:behaviors>
        <w:guid w:val="{257BA260-1E7E-4428-AC91-35B70CEAAA78}"/>
      </w:docPartPr>
      <w:docPartBody>
        <w:p w:rsidR="007A647E" w:rsidRDefault="00A153E9" w:rsidP="00A153E9">
          <w:pPr>
            <w:pStyle w:val="8E94DD1AEEF54BC28B02BB790B7D310A"/>
          </w:pPr>
          <w:r w:rsidRPr="0036656D">
            <w:rPr>
              <w:rStyle w:val="a3"/>
            </w:rPr>
            <w:t>[unitMaster]</w:t>
          </w:r>
        </w:p>
      </w:docPartBody>
    </w:docPart>
    <w:docPart>
      <w:docPartPr>
        <w:name w:val="6DBF0A8E0AA04AD8A1105F2E2F508258"/>
        <w:category>
          <w:name w:val="כללי"/>
          <w:gallery w:val="placeholder"/>
        </w:category>
        <w:types>
          <w:type w:val="bbPlcHdr"/>
        </w:types>
        <w:behaviors>
          <w:behavior w:val="content"/>
        </w:behaviors>
        <w:guid w:val="{E95073A0-98BD-42B6-9150-831702A19359}"/>
      </w:docPartPr>
      <w:docPartBody>
        <w:p w:rsidR="007A647E" w:rsidRDefault="00A153E9" w:rsidP="00A153E9">
          <w:pPr>
            <w:pStyle w:val="6DBF0A8E0AA04AD8A1105F2E2F50825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117534"/>
    <w:rsid w:val="0024651A"/>
    <w:rsid w:val="006C632D"/>
    <w:rsid w:val="00790A1C"/>
    <w:rsid w:val="007A647E"/>
    <w:rsid w:val="00A153E9"/>
    <w:rsid w:val="00A70206"/>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153E9"/>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8E94DD1AEEF54BC28B02BB790B7D310A">
    <w:name w:val="8E94DD1AEEF54BC28B02BB790B7D310A"/>
    <w:rsid w:val="00A153E9"/>
    <w:pPr>
      <w:bidi/>
    </w:pPr>
  </w:style>
  <w:style w:type="paragraph" w:customStyle="1" w:styleId="6DBF0A8E0AA04AD8A1105F2E2F508258">
    <w:name w:val="6DBF0A8E0AA04AD8A1105F2E2F508258"/>
    <w:rsid w:val="00A153E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חת_91_2021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04 במרץ 2021</DocumentCreateDateEnglish>
    <DocumentCreateDateHebrew xmlns="8f5b83e0-a1d3-486c-bd07-833a425c74af">כ' באדר התשפ"א</DocumentCreateDateHebrew>
    <SubjectDocument xmlns="8f5b83e0-a1d3-486c-bd07-833a425c74af">פרסום עברית מכרז   124/2020 לאספקת שירותי אינטרנט ספק ISP וכתובת IP קבועות עם מדרגות הרחבה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04/03/2021 11:51;57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91</CounterString>
    <LastLockUser xmlns="8f5b83e0-a1d3-486c-bd07-833a425c74af" xsi:nil="true"/>
    <LastCheckOutDate xmlns="8f5b83e0-a1d3-486c-bd07-833a425c74af">04/03/2021 11:52;01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HT_91_2021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2021-03-04T00:00:00+00:00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microsoft.com/office/2006/metadata/properties"/>
    <ds:schemaRef ds:uri="http://schemas.microsoft.com/office/2006/documentManagement/types"/>
    <ds:schemaRef ds:uri="http://purl.org/dc/terms/"/>
    <ds:schemaRef ds:uri="http://purl.org/dc/elements/1.1/"/>
    <ds:schemaRef ds:uri="http://schemas.microsoft.com/office/infopath/2007/PartnerControls"/>
    <ds:schemaRef ds:uri="http://schemas.openxmlformats.org/package/2006/metadata/core-properties"/>
    <ds:schemaRef ds:uri="87b98568-e8c7-4058-bf31-e11803adaf85"/>
    <ds:schemaRef ds:uri="http://www.w3.org/XML/1998/namespace"/>
    <ds:schemaRef ds:uri="http://purl.org/dc/dcmitype/"/>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73912F7-3A7A-4F5D-B553-721D4FEA3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F6FE85CB</Template>
  <TotalTime>1</TotalTime>
  <Pages>1</Pages>
  <Words>231</Words>
  <Characters>1158</Characters>
  <Application>Microsoft Office Word</Application>
  <DocSecurity>4</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2020-12-24T13:46:00Z</cp:lastPrinted>
  <dcterms:created xsi:type="dcterms:W3CDTF">2021-03-09T08:51:00Z</dcterms:created>
  <dcterms:modified xsi:type="dcterms:W3CDTF">2021-03-09T08:51:00Z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